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pPr w:vertAnchor="text" w:horzAnchor="margin" w:rightFromText="180" w:tblpX="0" w:tblpY="-38"/>
        <w:tblW w:w="10080" w:type="dxa"/>
        <w:jc w:val="left"/>
        <w:tblInd w:w="108" w:type="dxa"/>
        <w:tblLayout w:type="fixed"/>
        <w:tblCellMar>
          <w:top w:w="28" w:type="dxa"/>
          <w:left w:w="108" w:type="dxa"/>
          <w:bottom w:w="0" w:type="dxa"/>
          <w:right w:w="108" w:type="dxa"/>
        </w:tblCellMar>
      </w:tblPr>
      <w:tblGrid>
        <w:gridCol w:w="1080"/>
        <w:gridCol w:w="6300"/>
        <w:gridCol w:w="2700"/>
      </w:tblGrid>
      <w:tr>
        <w:trPr/>
        <w:tc>
          <w:tcPr>
            <w:tcW w:w="1080" w:type="dxa"/>
            <w:tcBorders/>
          </w:tcPr>
          <w:p>
            <w:pPr>
              <w:pStyle w:val="Heading1"/>
              <w:spacing w:before="280" w:after="0"/>
              <w:ind w:hanging="0" w:left="0"/>
              <w:rPr>
                <w:rFonts w:ascii="OfficinaSerifBookCTT" w:hAnsi="OfficinaSerifBookCTT" w:cs="OfficinaSerifBookCTT"/>
                <w:sz w:val="22"/>
                <w:szCs w:val="22"/>
              </w:rPr>
            </w:pPr>
            <w:r>
              <w:rPr>
                <w:rFonts w:cs="OfficinaSerifBookCTT" w:ascii="OfficinaSerifBookCTT" w:hAnsi="OfficinaSerifBookCTT"/>
                <w:sz w:val="22"/>
                <w:szCs w:val="22"/>
              </w:rPr>
              <w:t>Кимге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Heading2"/>
              <w:spacing w:before="280" w:after="0"/>
              <w:ind w:hanging="0" w:left="0"/>
              <w:rPr/>
            </w:pPr>
            <w:r>
              <w:rPr>
                <w:rFonts w:eastAsia="OfficinaSerifBookCTT" w:cs="OfficinaSerifBookCTT" w:ascii="OfficinaSerifBookCTT" w:hAnsi="OfficinaSerifBookCTT"/>
                <w:sz w:val="22"/>
                <w:szCs w:val="22"/>
              </w:rPr>
              <w:t xml:space="preserve">                             «Sky Mobile» ЖЧК («Скай Мобайл» ЖЧК)</w:t>
            </w:r>
            <w:r>
              <w:rPr>
                <w:rFonts w:cs="OfficinaSerifBookCTT" w:ascii="OfficinaSerifBookCTT" w:hAnsi="OfficinaSerifBookCTT"/>
                <w:sz w:val="22"/>
                <w:szCs w:val="22"/>
              </w:rPr>
            </w:r>
            <w:r>
              <w:rPr>
                <w:rFonts w:cs="OfficinaSerifBookCTT" w:ascii="OfficinaSerifBookCTT" w:hAnsi="OfficinaSerifBookCTT"/>
                <w:sz w:val="22"/>
                <w:szCs w:val="22"/>
                <w:lang w:val="en-US"/>
              </w:rPr>
            </w:r>
            <w:r>
              <w:rPr>
                <w:rFonts w:cs="OfficinaSerifBookCTT" w:ascii="OfficinaSerifBookCTT" w:hAnsi="OfficinaSerifBookCTT"/>
                <w:sz w:val="22"/>
                <w:szCs w:val="22"/>
              </w:rPr>
            </w:r>
            <w:r>
              <w:rPr>
                <w:rFonts w:cs="OfficinaSerifBookCTT" w:ascii="OfficinaSerifBookCTT" w:hAnsi="OfficinaSerifBookCTT"/>
                <w:sz w:val="22"/>
                <w:szCs w:val="22"/>
                <w:lang w:val="en-US"/>
              </w:rPr>
            </w:r>
            <w:r>
              <w:rPr>
                <w:rFonts w:cs="OfficinaSerifBookCTT" w:ascii="OfficinaSerifBookCTT" w:hAnsi="OfficinaSerifBookCTT"/>
                <w:sz w:val="22"/>
                <w:szCs w:val="22"/>
              </w:rPr>
            </w:r>
            <w:r>
              <w:rPr>
                <w:rFonts w:cs="OfficinaSerifBookCTT" w:ascii="OfficinaSerifBookCTT" w:hAnsi="OfficinaSerifBookCTT"/>
                <w:sz w:val="22"/>
                <w:szCs w:val="22"/>
                <w:lang w:val="en-US"/>
              </w:rPr>
            </w:r>
            <w:r>
              <w:rPr>
                <w:rFonts w:cs="OfficinaSerifBookCTT" w:ascii="OfficinaSerifBookCTT" w:hAnsi="OfficinaSerifBookCTT"/>
                <w:sz w:val="22"/>
                <w:szCs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szCs w:val="22"/>
                <w:lang w:val="en-US" w:eastAsia="en-US"/>
              </w:rPr>
              <w:drawing>
                <wp:anchor behindDoc="0" distT="0" distB="0" distL="114935" distR="114935" simplePos="0" locked="0" layoutInCell="1" allowOverlap="1" relativeHeight="5">
                  <wp:simplePos x="0" y="0"/>
                  <wp:positionH relativeFrom="column">
                    <wp:posOffset>43815</wp:posOffset>
                  </wp:positionH>
                  <wp:positionV relativeFrom="paragraph">
                    <wp:posOffset>28575</wp:posOffset>
                  </wp:positionV>
                  <wp:extent cx="1447800" cy="1266825"/>
                  <wp:effectExtent l="0" t="0" r="0" b="0"/>
                  <wp:wrapNone/>
                  <wp:docPr id="1" name="Рисунок 2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9" t="-21" r="-19" b="-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66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/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  <w:t xml:space="preserve">Кимден                  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 w:before="0" w:after="200"/>
              <w:rPr>
                <w:rFonts w:ascii="OfficinaSerifBookCTT" w:hAnsi="OfficinaSerifBookCTT" w:cs="OfficinaSerifBookCTT"/>
                <w:b/>
                <w:bCs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lang w:val="en-US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rPr>
                <w:rFonts w:ascii="OfficinaSerifBookCTT" w:hAnsi="OfficinaSerifBookCTT" w:cs="OfficinaSerifBookCTT"/>
                <w:b/>
                <w:bCs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lang w:val="en-US"/>
              </w:rPr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300" w:type="dxa"/>
            <w:tcBorders>
              <w:top w:val="single" w:sz="4" w:space="0" w:color="000000"/>
            </w:tcBorders>
          </w:tcPr>
          <w:p>
            <w:pPr>
              <w:pStyle w:val="Heading2"/>
              <w:spacing w:before="280" w:after="0"/>
              <w:ind w:hanging="0" w:left="0"/>
              <w:rPr>
                <w:rFonts w:ascii="OfficinaSerifBookCTT" w:hAnsi="OfficinaSerifBookCTT" w:cs="OfficinaSerifBookCTT"/>
                <w:b w:val="false"/>
                <w:sz w:val="22"/>
                <w:szCs w:val="22"/>
              </w:rPr>
            </w:pPr>
            <w:r>
              <w:rPr>
                <w:rFonts w:eastAsia="OfficinaSerifBookCTT" w:cs="OfficinaSerifBookCTT" w:ascii="OfficinaSerifBookCTT" w:hAnsi="OfficinaSerifBookCTT"/>
                <w:sz w:val="22"/>
                <w:szCs w:val="22"/>
              </w:rPr>
              <w:t>Ф.А.А.</w:t>
            </w:r>
            <w:r>
              <w:rPr>
                <w:rFonts w:cs="OfficinaSerifBookCTT" w:ascii="OfficinaSerifBookCTT" w:hAnsi="OfficinaSerifBookCTT"/>
                <w:sz w:val="22"/>
                <w:szCs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pacing w:lineRule="auto" w:line="360" w:before="0" w:after="200"/>
              <w:jc w:val="right"/>
              <w:rPr>
                <w:rFonts w:ascii="OfficinaSerifBookCTT" w:hAnsi="OfficinaSerifBookCTT" w:eastAsia="OfficinaSerifBookCTT" w:cs="OfficinaSerifBookCTT"/>
                <w:b/>
                <w:bCs/>
              </w:rPr>
            </w:pPr>
            <w:r>
              <w:rPr>
                <w:rFonts w:eastAsia="OfficinaSerifBookCTT" w:cs="OfficinaSerifBookCTT" w:ascii="OfficinaSerifBookCTT" w:hAnsi="OfficinaSerifBookCTT"/>
                <w:b/>
                <w:bCs/>
              </w:rPr>
              <w:t xml:space="preserve"> </w:t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300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</w:tr>
      <w:tr>
        <w:trPr>
          <w:trHeight w:val="52" w:hRule="atLeas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300" w:type="dxa"/>
            <w:tcBorders/>
          </w:tcPr>
          <w:p>
            <w:pPr>
              <w:pStyle w:val="Heading2"/>
              <w:spacing w:before="280" w:after="0"/>
              <w:ind w:hanging="0" w:left="0"/>
              <w:rPr>
                <w:rFonts w:ascii="OfficinaSerifBookCTT" w:hAnsi="OfficinaSerifBookCTT" w:cs="OfficinaSerifBookCTT"/>
                <w:sz w:val="22"/>
                <w:szCs w:val="22"/>
              </w:rPr>
            </w:pPr>
            <w:r>
              <w:rPr>
                <w:rFonts w:eastAsia="OfficinaSerifBookCTT" w:cs="OfficinaSerifBookCTT" w:ascii="OfficinaSerifBookCTT" w:hAnsi="OfficinaSerifBookCTT"/>
                <w:sz w:val="22"/>
                <w:szCs w:val="22"/>
              </w:rPr>
              <w:t>паспорттук маалыматтары (сериясы, номери, ким тарабынан жана качан берилген)</w:t>
            </w:r>
            <w:r>
              <w:rPr>
                <w:rFonts w:cs="OfficinaSerifBookCTT" w:ascii="OfficinaSerifBookCTT" w:hAnsi="OfficinaSerifBookCTT"/>
                <w:sz w:val="22"/>
                <w:szCs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2"/>
                <w:szCs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108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300" w:type="dxa"/>
            <w:tcBorders/>
          </w:tcPr>
          <w:p>
            <w:pPr>
              <w:pStyle w:val="Heading4"/>
              <w:ind w:hanging="0" w:left="0"/>
              <w:rPr>
                <w:rFonts w:ascii="OfficinaSerifBookCTT" w:hAnsi="OfficinaSerifBookCTT" w:cs="OfficinaSerifBookCTT"/>
                <w:i w:val="false"/>
                <w:i w:val="false"/>
                <w:sz w:val="32"/>
                <w:szCs w:val="32"/>
              </w:rPr>
            </w:pPr>
            <w:r>
              <w:rPr>
                <w:rFonts w:cs="OfficinaSerifBookCTT" w:ascii="OfficinaSerifBookCTT" w:hAnsi="OfficinaSerifBookCTT"/>
                <w:i w:val="false"/>
                <w:sz w:val="32"/>
                <w:szCs w:val="32"/>
              </w:rPr>
              <w:t>Арыз</w:t>
            </w:r>
          </w:p>
          <w:p>
            <w:pPr>
              <w:pStyle w:val="Normal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i/>
                <w:i/>
                <w:sz w:val="32"/>
                <w:szCs w:val="32"/>
              </w:rPr>
            </w:pPr>
            <w:r>
              <w:rPr>
                <w:rFonts w:cs="OfficinaSerifBookCTT" w:ascii="OfficinaSerifBookCTT" w:hAnsi="OfficinaSerifBookCTT"/>
                <w:b/>
                <w:bCs/>
                <w:i/>
                <w:sz w:val="32"/>
                <w:szCs w:val="3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</w:tr>
    </w:tbl>
    <w:p>
      <w:pPr>
        <w:pStyle w:val="BodyText"/>
        <w:spacing w:before="0" w:after="0"/>
        <w:ind w:right="-441"/>
        <w:rPr>
          <w:rFonts w:ascii="OfficinaSerifBookCTT" w:hAnsi="OfficinaSerifBookCTT" w:cs="OfficinaSerifBookCTT"/>
          <w:b/>
          <w:sz w:val="22"/>
          <w:szCs w:val="22"/>
        </w:rPr>
      </w:pPr>
      <w:r>
        <w:t>________________________________________ номур боюнча келишимди бузууну суранам,</w:t>
      </w:r>
      <w:r>
        <w:rPr>
          <w:rFonts w:cs="OfficinaSerifBookCTT" w:ascii="OfficinaSerifBookCTT" w:hAnsi="OfficinaSerifBookCTT"/>
          <w:b/>
          <w:sz w:val="22"/>
          <w:szCs w:val="22"/>
        </w:rPr>
      </w:r>
    </w:p>
    <w:p>
      <w:pPr>
        <w:pStyle w:val="BodyText"/>
        <w:spacing w:before="0" w:after="0"/>
        <w:ind w:firstLine="12" w:left="4944" w:right="-441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eastAsia="OfficinaSerifBookCTT" w:cs="OfficinaSerifBookCTT" w:ascii="OfficinaSerifBookCTT" w:hAnsi="OfficinaSerifBookCTT"/>
          <w:b/>
          <w:sz w:val="22"/>
          <w:szCs w:val="22"/>
        </w:rPr>
        <w:t xml:space="preserve">            (номур 077Х ХХ ХХ ХХ форматында)</w:t>
      </w:r>
      <w:r>
        <w:rPr>
          <w:rFonts w:cs="OfficinaSerifBookCTT" w:ascii="OfficinaSerifBookCTT" w:hAnsi="OfficinaSerifBookCTT"/>
          <w:b/>
          <w:sz w:val="22"/>
          <w:szCs w:val="22"/>
        </w:rPr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</w:r>
    </w:p>
    <w:p>
      <w:pPr>
        <w:pStyle w:val="BodyText"/>
        <w:spacing w:before="0" w:after="0"/>
        <w:ind w:firstLine="567" w:left="-720" w:right="-441"/>
        <w:jc w:val="both"/>
        <w:rPr/>
      </w:pPr>
      <w:r>
        <w:rPr>
          <w:rFonts w:cs="OfficinaSerifBookCTT" w:ascii="OfficinaSerifBookCTT" w:hAnsi="OfficinaSerifBookCTT"/>
          <w:b/>
          <w:sz w:val="22"/>
          <w:szCs w:val="22"/>
        </w:rPr>
        <w:t>төмөнкү адамдын атына катталган __________________________________________________________________,</w:t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eastAsia="OfficinaSerifBookCTT" w:cs="OfficinaSerifBookCTT" w:ascii="OfficinaSerifBookCTT" w:hAnsi="OfficinaSerifBookCTT"/>
          <w:b/>
          <w:sz w:val="22"/>
          <w:szCs w:val="22"/>
        </w:rPr>
        <w:t xml:space="preserve">                                                                               Ф.А.А.</w:t>
      </w:r>
      <w:r>
        <w:rPr>
          <w:rFonts w:cs="OfficinaSerifBookCTT" w:ascii="OfficinaSerifBookCTT" w:hAnsi="OfficinaSerifBookCTT"/>
          <w:b/>
          <w:sz w:val="22"/>
          <w:szCs w:val="22"/>
        </w:rPr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  <w:t>паспорттук маалыматтары________________________________________________________________.</w:t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eastAsia="OfficinaSerifBookCTT" w:cs="OfficinaSerifBookCTT" w:ascii="OfficinaSerifBookCTT" w:hAnsi="OfficinaSerifBookCTT"/>
          <w:b/>
          <w:sz w:val="22"/>
          <w:szCs w:val="22"/>
        </w:rPr>
        <w:t xml:space="preserve">                                                     (сериясы, номери, ким тарабынан жана качан берилген)</w:t>
      </w:r>
      <w:r>
        <w:rPr>
          <w:rFonts w:cs="OfficinaSerifBookCTT" w:ascii="OfficinaSerifBookCTT" w:hAnsi="OfficinaSerifBookCTT"/>
          <w:b/>
          <w:sz w:val="22"/>
          <w:szCs w:val="22"/>
        </w:rPr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  <w:t>Төмөнкү себепке байланыштуу (себебин көрсөтүңүз):</w:t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</w:r>
    </w:p>
    <w:tbl>
      <w:tblPr>
        <w:tblW w:w="1003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25"/>
        <w:gridCol w:w="5006"/>
      </w:tblGrid>
      <w:tr>
        <w:trPr/>
        <w:tc>
          <w:tcPr>
            <w:tcW w:w="5025" w:type="dxa"/>
            <w:tcBorders/>
          </w:tcPr>
          <w:p>
            <w:pPr>
              <w:pStyle w:val="Style15"/>
              <w:numPr>
                <w:ilvl w:val="0"/>
                <w:numId w:val="2"/>
              </w:numPr>
              <w:tabs>
                <w:tab w:val="left" w:pos="600" w:leader="none"/>
                <w:tab w:val="left" w:pos="8820" w:leader="none"/>
              </w:tabs>
              <w:spacing w:lineRule="auto" w:line="360"/>
              <w:ind w:hanging="360" w:left="600" w:right="-79"/>
              <w:rPr>
                <w:rFonts w:ascii="OfficinaSerifBoldCTT" w:hAnsi="OfficinaSerifBoldCTT" w:cs="OfficinaSerifBoldCTT"/>
                <w:sz w:val="22"/>
              </w:rPr>
            </w:pPr>
            <w:r>
              <w:rPr>
                <w:rFonts w:cs="OfficinaSerifBoldCTT" w:ascii="OfficinaSerifBoldCTT" w:hAnsi="OfficinaSerifBoldCTT"/>
                <w:sz w:val="22"/>
              </w:rPr>
              <w:t>Өлкөдөн чыгып кетүү</w:t>
            </w:r>
          </w:p>
          <w:p>
            <w:pPr>
              <w:pStyle w:val="Style15"/>
              <w:numPr>
                <w:ilvl w:val="0"/>
                <w:numId w:val="2"/>
              </w:numPr>
              <w:tabs>
                <w:tab w:val="left" w:pos="600" w:leader="none"/>
                <w:tab w:val="left" w:pos="8820" w:leader="none"/>
              </w:tabs>
              <w:spacing w:lineRule="auto" w:line="360"/>
              <w:ind w:hanging="360" w:left="600" w:right="-79"/>
              <w:rPr>
                <w:rFonts w:ascii="OfficinaSerifBoldCTT" w:hAnsi="OfficinaSerifBoldCTT" w:cs="OfficinaSerifBoldCTT"/>
                <w:i/>
                <w:i/>
                <w:sz w:val="16"/>
                <w:szCs w:val="16"/>
              </w:rPr>
            </w:pPr>
            <w:r>
              <w:rPr>
                <w:rFonts w:cs="OfficinaSerifBoldCTT" w:ascii="OfficinaSerifBoldCTT" w:hAnsi="OfficinaSerifBoldCTT"/>
                <w:sz w:val="22"/>
              </w:rPr>
              <w:t>Жаңы келишим түзүү</w:t>
            </w:r>
          </w:p>
          <w:p>
            <w:pPr>
              <w:pStyle w:val="Style15"/>
              <w:numPr>
                <w:ilvl w:val="0"/>
                <w:numId w:val="2"/>
              </w:numPr>
              <w:tabs>
                <w:tab w:val="left" w:pos="600" w:leader="none"/>
                <w:tab w:val="left" w:pos="8820" w:leader="none"/>
              </w:tabs>
              <w:spacing w:lineRule="auto" w:line="360"/>
              <w:ind w:hanging="360" w:left="600" w:right="-79"/>
              <w:rPr>
                <w:rFonts w:ascii="OfficinaSerifBoldCTT" w:hAnsi="OfficinaSerifBoldCTT" w:cs="OfficinaSerifBoldCTT"/>
                <w:i/>
                <w:i/>
                <w:sz w:val="16"/>
                <w:szCs w:val="16"/>
              </w:rPr>
            </w:pPr>
            <w:r>
              <w:rPr>
                <w:rFonts w:cs="OfficinaSerifBoldCTT" w:ascii="OfficinaSerifBoldCTT" w:hAnsi="OfficinaSerifBoldCTT"/>
                <w:sz w:val="22"/>
              </w:rPr>
              <w:t>Номур алмаштыруу</w:t>
            </w:r>
          </w:p>
          <w:p>
            <w:pPr>
              <w:pStyle w:val="Style15"/>
              <w:numPr>
                <w:ilvl w:val="0"/>
                <w:numId w:val="2"/>
              </w:numPr>
              <w:tabs>
                <w:tab w:val="left" w:pos="600" w:leader="none"/>
                <w:tab w:val="left" w:pos="8820" w:leader="none"/>
              </w:tabs>
              <w:spacing w:lineRule="auto" w:line="360"/>
              <w:ind w:hanging="360" w:left="600" w:right="-79"/>
              <w:rPr>
                <w:rFonts w:ascii="OfficinaSerifBoldCTT" w:hAnsi="OfficinaSerifBoldCTT" w:cs="OfficinaSerifBoldCTT"/>
                <w:i/>
                <w:i/>
                <w:sz w:val="16"/>
                <w:szCs w:val="16"/>
              </w:rPr>
            </w:pPr>
            <w:r>
              <w:rPr>
                <w:rFonts w:cs="OfficinaSerifBoldCTT" w:ascii="OfficinaSerifBoldCTT" w:hAnsi="OfficinaSerifBoldCTT"/>
                <w:sz w:val="22"/>
              </w:rPr>
              <w:t>Уюлдук байланыш операторун алмаштыруу</w:t>
            </w:r>
          </w:p>
          <w:p>
            <w:pPr>
              <w:pStyle w:val="Style15"/>
              <w:spacing w:lineRule="auto" w:line="360"/>
              <w:ind w:firstLine="529" w:left="0" w:right="-79"/>
              <w:rPr>
                <w:rFonts w:ascii="OfficinaSerifBoldCTT" w:hAnsi="OfficinaSerifBoldCTT" w:cs="OfficinaSerifBoldCTT"/>
                <w:i/>
                <w:i/>
                <w:sz w:val="22"/>
                <w:szCs w:val="22"/>
              </w:rPr>
            </w:pPr>
            <w:r>
              <w:rPr>
                <w:rFonts w:cs="OfficinaSerifBoldCTT" w:ascii="OfficinaSerifBoldCTT" w:hAnsi="OfficinaSerifBoldCTT"/>
                <w:i/>
                <w:sz w:val="22"/>
                <w:szCs w:val="22"/>
              </w:rPr>
            </w:r>
          </w:p>
        </w:tc>
        <w:tc>
          <w:tcPr>
            <w:tcW w:w="5006" w:type="dxa"/>
            <w:tcBorders/>
          </w:tcPr>
          <w:p>
            <w:pPr>
              <w:pStyle w:val="Style15"/>
              <w:numPr>
                <w:ilvl w:val="0"/>
                <w:numId w:val="2"/>
              </w:numPr>
              <w:tabs>
                <w:tab w:val="left" w:pos="600" w:leader="none"/>
                <w:tab w:val="left" w:pos="8820" w:leader="none"/>
              </w:tabs>
              <w:spacing w:lineRule="auto" w:line="360"/>
              <w:ind w:hanging="360" w:left="600" w:right="-79"/>
              <w:rPr>
                <w:rFonts w:ascii="OfficinaSerifBoldCTT" w:hAnsi="OfficinaSerifBoldCTT" w:cs="OfficinaSerifBoldCTT"/>
                <w:sz w:val="22"/>
              </w:rPr>
            </w:pPr>
            <w:r>
              <w:rPr>
                <w:rFonts w:cs="OfficinaSerifBoldCTT" w:ascii="OfficinaSerifBoldCTT" w:hAnsi="OfficinaSerifBoldCTT"/>
                <w:sz w:val="22"/>
              </w:rPr>
              <w:t>Убактылуу мобилдик байланышка муктаждык жок</w:t>
            </w:r>
          </w:p>
          <w:p>
            <w:pPr>
              <w:pStyle w:val="Style15"/>
              <w:spacing w:lineRule="auto" w:line="360"/>
              <w:ind w:hanging="0" w:left="240" w:right="-79"/>
              <w:rPr>
                <w:rFonts w:ascii="OfficinaSerifBoldCTT" w:hAnsi="OfficinaSerifBoldCTT" w:cs="OfficinaSerifBoldCTT"/>
                <w:sz w:val="22"/>
              </w:rPr>
            </w:pPr>
            <w:r>
              <w:rPr>
                <w:rFonts w:cs="OfficinaSerifBoldCTT" w:ascii="OfficinaSerifBoldCTT" w:hAnsi="OfficinaSerifBoldCTT"/>
                <w:sz w:val="22"/>
              </w:rPr>
            </w:r>
          </w:p>
          <w:p>
            <w:pPr>
              <w:pStyle w:val="Style15"/>
              <w:numPr>
                <w:ilvl w:val="0"/>
                <w:numId w:val="2"/>
              </w:numPr>
              <w:tabs>
                <w:tab w:val="left" w:pos="600" w:leader="none"/>
                <w:tab w:val="left" w:pos="8820" w:leader="none"/>
              </w:tabs>
              <w:spacing w:lineRule="auto" w:line="360"/>
              <w:ind w:hanging="360" w:left="600" w:right="-79"/>
              <w:rPr>
                <w:rFonts w:ascii="OfficinaSerifBoldCTT" w:hAnsi="OfficinaSerifBoldCTT" w:cs="OfficinaSerifBoldCTT"/>
                <w:i/>
                <w:i/>
                <w:sz w:val="16"/>
                <w:szCs w:val="16"/>
              </w:rPr>
            </w:pPr>
            <w:r>
              <w:rPr>
                <w:rFonts w:cs="OfficinaSerifBoldCTT" w:ascii="OfficinaSerifBoldCTT" w:hAnsi="OfficinaSerifBoldCTT"/>
                <w:sz w:val="22"/>
              </w:rPr>
              <w:t>Башка______________________________</w:t>
            </w:r>
          </w:p>
          <w:p>
            <w:pPr>
              <w:pStyle w:val="Style15"/>
              <w:spacing w:lineRule="auto" w:line="360"/>
              <w:ind w:firstLine="529" w:left="0" w:right="-79"/>
              <w:rPr>
                <w:rFonts w:ascii="OfficinaSerifBoldCTT" w:hAnsi="OfficinaSerifBoldCTT" w:cs="OfficinaSerifBoldCTT"/>
                <w:i/>
                <w:i/>
                <w:sz w:val="16"/>
                <w:szCs w:val="16"/>
              </w:rPr>
            </w:pPr>
            <w:r>
              <w:rPr>
                <w:rFonts w:cs="OfficinaSerifBoldCTT" w:ascii="OfficinaSerifBoldCTT" w:hAnsi="OfficinaSerifBoldCTT"/>
                <w:i/>
                <w:sz w:val="16"/>
                <w:szCs w:val="16"/>
              </w:rPr>
            </w:r>
          </w:p>
          <w:p>
            <w:pPr>
              <w:pStyle w:val="Style15"/>
              <w:spacing w:lineRule="auto" w:line="360"/>
              <w:ind w:hanging="0" w:left="600" w:right="-79"/>
              <w:rPr>
                <w:rFonts w:ascii="OfficinaSerifBoldCTT" w:hAnsi="OfficinaSerifBoldCTT" w:cs="OfficinaSerifBoldCTT"/>
                <w:i/>
                <w:i/>
                <w:sz w:val="16"/>
                <w:szCs w:val="16"/>
              </w:rPr>
            </w:pPr>
            <w:r>
              <w:rPr>
                <w:rFonts w:cs="OfficinaSerifBoldCTT" w:ascii="OfficinaSerifBoldCTT" w:hAnsi="OfficinaSerifBoldCTT"/>
                <w:i/>
                <w:sz w:val="16"/>
                <w:szCs w:val="16"/>
              </w:rPr>
            </w:r>
          </w:p>
        </w:tc>
      </w:tr>
    </w:tbl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</w:rPr>
      </w:pPr>
      <w:r>
        <w:rPr>
          <w:rFonts w:cs="OfficinaSerifBookCTT" w:ascii="OfficinaSerifBookCTT" w:hAnsi="OfficinaSerifBookCTT"/>
          <w:b/>
          <w:bCs/>
        </w:rPr>
        <w:t>Байланыш телефону:  ____________________________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lang w:val="en-US"/>
        </w:rPr>
      </w:pPr>
      <w:r>
        <w:rPr>
          <w:rFonts w:cs="OfficinaSerifBookCTT" w:ascii="OfficinaSerifBookCTT" w:hAnsi="OfficinaSerifBookCTT"/>
          <w:b/>
          <w:bCs/>
        </w:rPr>
        <w:t>Байланышуу үчүн адам: ________________________________</w:t>
      </w:r>
    </w:p>
    <w:p>
      <w:pPr>
        <w:pStyle w:val="Normal"/>
        <w:rPr>
          <w:rFonts w:ascii="OfficinaSerifBookCTT" w:hAnsi="OfficinaSerifBookCTT" w:cs="OfficinaSerifBookCTT"/>
          <w:b/>
          <w:bCs/>
          <w:lang w:val="en-US"/>
        </w:rPr>
      </w:pPr>
      <w:r>
        <w:rPr>
          <w:rFonts w:cs="OfficinaSerifBookCTT" w:ascii="OfficinaSerifBookCTT" w:hAnsi="OfficinaSerifBookCTT"/>
          <w:b/>
          <w:bCs/>
          <w:lang w:val="en-US"/>
        </w:rPr>
      </w:r>
    </w:p>
    <w:tbl>
      <w:tblPr>
        <w:tblW w:w="89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3331"/>
        <w:gridCol w:w="239"/>
        <w:gridCol w:w="1939"/>
        <w:gridCol w:w="239"/>
        <w:gridCol w:w="2086"/>
      </w:tblGrid>
      <w:tr>
        <w:trPr>
          <w:trHeight w:val="445" w:hRule="atLeast"/>
        </w:trPr>
        <w:tc>
          <w:tcPr>
            <w:tcW w:w="1121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3331" w:type="dxa"/>
            <w:tcBorders/>
            <w:vAlign w:val="bottom"/>
          </w:tcPr>
          <w:p>
            <w:pPr>
              <w:pStyle w:val="Header"/>
              <w:jc w:val="center"/>
              <w:rPr>
                <w:rFonts w:ascii="OfficinaSerifBookCTT" w:hAnsi="OfficinaSerifBookCTT" w:cs="OfficinaSerifBookCTT"/>
                <w:b/>
                <w:bCs/>
                <w:sz w:val="22"/>
                <w:szCs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szCs w:val="22"/>
              </w:rPr>
              <w:t>"___"______________20___ж.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  <w:sz w:val="22"/>
                <w:szCs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szCs w:val="22"/>
              </w:rPr>
            </w:r>
          </w:p>
        </w:tc>
        <w:tc>
          <w:tcPr>
            <w:tcW w:w="193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2086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</w:tr>
      <w:tr>
        <w:trPr/>
        <w:tc>
          <w:tcPr>
            <w:tcW w:w="1121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3331" w:type="dxa"/>
            <w:tcBorders/>
          </w:tcPr>
          <w:p>
            <w:pPr>
              <w:pStyle w:val="Heading4"/>
              <w:ind w:hanging="0" w:left="0"/>
              <w:rPr>
                <w:rFonts w:ascii="OfficinaSerifBookCTT" w:hAnsi="OfficinaSerifBookCTT" w:cs="OfficinaSerifBookCTT"/>
                <w:sz w:val="22"/>
                <w:szCs w:val="22"/>
              </w:rPr>
            </w:pPr>
            <w:r>
              <w:rPr>
                <w:rFonts w:cs="OfficinaSerifBookCTT" w:ascii="OfficinaSerifBookCTT" w:hAnsi="OfficinaSerifBookCTT"/>
                <w:sz w:val="22"/>
                <w:szCs w:val="22"/>
              </w:rPr>
              <w:t>Дата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  <w:sz w:val="22"/>
                <w:szCs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szCs w:val="22"/>
              </w:rPr>
            </w:r>
          </w:p>
        </w:tc>
        <w:tc>
          <w:tcPr>
            <w:tcW w:w="1939" w:type="dxa"/>
            <w:tcBorders>
              <w:top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  <w:t>Колу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2086" w:type="dxa"/>
            <w:tcBorders>
              <w:top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  <w:t>Фамилиясы А.А.</w:t>
            </w:r>
          </w:p>
        </w:tc>
      </w:tr>
    </w:tbl>
    <w:p>
      <w:pPr>
        <w:pStyle w:val="Normal"/>
        <w:rPr/>
      </w:pPr>
      <w:r>
        <w:rPr>
          <w:rFonts w:cs="OfficinaSerifBookCTT" w:ascii="OfficinaSerifBookCTT" w:hAnsi="OfficinaSerifBookCTT"/>
          <w:b/>
        </w:rPr>
        <w:t>Кабыл алды:     ________________________</w:t>
      </w:r>
    </w:p>
    <w:p>
      <w:pPr>
        <w:pStyle w:val="Normal"/>
        <w:spacing w:before="0" w:after="200"/>
        <w:rPr/>
      </w:pPr>
      <w:r>
        <w:rPr>
          <w:rFonts w:eastAsia="OfficinaSerifBookCTT" w:cs="OfficinaSerifBookCTT" w:ascii="OfficinaSerifBookCTT" w:hAnsi="OfficinaSerifBookCTT"/>
          <w:b/>
        </w:rPr>
        <w:t xml:space="preserve">                                     фамилиясы</w:t>
      </w:r>
      <w:r>
        <w:rPr>
          <w:rFonts w:cs="OfficinaSerifBookCTT" w:ascii="OfficinaSerifBookCTT" w:hAnsi="OfficinaSerifBookCTT"/>
          <w:b/>
          <w:bCs/>
        </w:rPr>
      </w:r>
    </w:p>
    <w:sectPr>
      <w:headerReference w:type="default" r:id="rId3"/>
      <w:footerReference w:type="default" r:id="rId8"/>
      <w:type w:val="nextPage"/>
      <w:pgSz w:w="11906" w:h="16838"/>
      <w:pgMar w:left="1701" w:right="850" w:gutter="0" w:header="708" w:top="209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cc"/>
    <w:family w:val="swiss"/>
    <w:pitch w:val="variable"/>
  </w:font>
  <w:font w:name="Arial">
    <w:charset w:val="cc"/>
    <w:family w:val="swiss"/>
    <w:pitch w:val="variable"/>
  </w:font>
  <w:font w:name="Arial Black">
    <w:charset w:val="cc"/>
    <w:family w:val="swiss"/>
    <w:pitch w:val="variable"/>
  </w:font>
  <w:font w:name="Wingdings">
    <w:charset w:val="02"/>
    <w:family w:val="auto"/>
    <w:pitch w:val="variable"/>
  </w:font>
  <w:font w:name="Times New Roman">
    <w:charset w:val="cc"/>
    <w:family w:val="roman"/>
    <w:pitch w:val="variable"/>
  </w:font>
  <w:font w:name="Liberation Sans">
    <w:altName w:val="Arial"/>
    <w:charset w:val="00"/>
    <w:family w:val="swiss"/>
    <w:pitch w:val="variable"/>
  </w:font>
  <w:font w:name="OfficinaSerifBookCTT">
    <w:charset w:val="cc"/>
    <w:family w:val="roman"/>
    <w:pitch w:val="variable"/>
  </w:font>
  <w:font w:name="OfficinaSerifBoldCTT">
    <w:charset w:val="cc"/>
    <w:family w:val="roman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right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4">
              <wp:simplePos x="0" y="0"/>
              <wp:positionH relativeFrom="page">
                <wp:posOffset>1219835</wp:posOffset>
              </wp:positionH>
              <wp:positionV relativeFrom="paragraph">
                <wp:posOffset>-163195</wp:posOffset>
              </wp:positionV>
              <wp:extent cx="6163310" cy="867410"/>
              <wp:effectExtent l="0" t="0" r="0" b="0"/>
              <wp:wrapSquare wrapText="bothSides"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63310" cy="86741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ind w:right="360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485.3pt;height:68.3pt;mso-wrap-distance-left:0pt;mso-wrap-distance-right:0pt;mso-wrap-distance-top:0pt;mso-wrap-distance-bottom:0pt;margin-top:-12.85pt;mso-position-vertical-relative:text;margin-left:96.05pt;mso-position-horizontal-relative:page">
              <v:fill opacity="0f"/>
              <v:textbox inset="0in,0in,0in,0in">
                <w:txbxContent>
                  <w:p>
                    <w:pPr>
                      <w:pStyle w:val="Header"/>
                      <w:ind w:right="360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Header"/>
      <w:tabs>
        <w:tab w:val="clear" w:pos="708"/>
        <w:tab w:val="right" w:pos="7655" w:leader="none"/>
      </w:tabs>
      <w:ind w:right="2409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Times New Roman" w:cs="Times New Roman"/>
      <w:color w:val="auto"/>
      <w:sz w:val="22"/>
      <w:szCs w:val="22"/>
      <w:lang w:val="ru-RU" w:bidi="ar-SA" w:eastAsia="zh-CN"/>
    </w:rPr>
  </w:style>
  <w:style w:type="paragraph" w:styleId="Heading1">
    <w:name w:val="heading 1"/>
    <w:basedOn w:val="Normal"/>
    <w:next w:val="BodyText"/>
    <w:qFormat/>
    <w:pPr>
      <w:numPr>
        <w:ilvl w:val="0"/>
        <w:numId w:val="1"/>
      </w:numPr>
      <w:spacing w:lineRule="auto" w:line="240" w:before="280" w:after="280"/>
      <w:outlineLvl w:val="0"/>
    </w:pPr>
    <w:rPr>
      <w:rFonts w:ascii="Arial" w:hAnsi="Arial" w:eastAsia="Arial Unicode MS" w:cs="Arial"/>
      <w:b/>
      <w:bCs/>
      <w:color w:val="000000"/>
      <w:kern w:val="2"/>
      <w:sz w:val="24"/>
      <w:szCs w:val="24"/>
    </w:rPr>
  </w:style>
  <w:style w:type="paragraph" w:styleId="Heading2">
    <w:name w:val="heading 2"/>
    <w:basedOn w:val="Normal"/>
    <w:next w:val="BodyText"/>
    <w:qFormat/>
    <w:pPr>
      <w:numPr>
        <w:ilvl w:val="1"/>
        <w:numId w:val="1"/>
      </w:numPr>
      <w:spacing w:lineRule="auto" w:line="240" w:before="280" w:after="280"/>
      <w:outlineLvl w:val="1"/>
    </w:pPr>
    <w:rPr>
      <w:rFonts w:ascii="Arial" w:hAnsi="Arial" w:eastAsia="Arial Unicode MS" w:cs="Arial"/>
      <w:b/>
      <w:bCs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lineRule="auto" w:line="240" w:before="0" w:after="0"/>
      <w:jc w:val="center"/>
      <w:outlineLvl w:val="3"/>
    </w:pPr>
    <w:rPr>
      <w:rFonts w:ascii="Arial Black" w:hAnsi="Arial Black" w:eastAsia="Times New Roman" w:cs="Times New Roman"/>
      <w:b/>
      <w:bCs/>
      <w:i/>
      <w:iCs/>
      <w:sz w:val="36"/>
      <w:szCs w:val="24"/>
    </w:rPr>
  </w:style>
  <w:style w:type="character" w:styleId="WW8Num1z0">
    <w:name w:val="WW8Num1z0"/>
    <w:qFormat/>
    <w:rPr/>
  </w:style>
  <w:style w:type="character" w:styleId="WW8Num2z0">
    <w:name w:val="WW8Num2z0"/>
    <w:qFormat/>
    <w:rPr>
      <w:rFonts w:ascii="Wingdings" w:hAnsi="Wingdings" w:cs="Wingdings"/>
      <w:sz w:val="16"/>
    </w:rPr>
  </w:style>
  <w:style w:type="character" w:styleId="Style11">
    <w:name w:val="Основной шрифт абзаца"/>
    <w:qFormat/>
    <w:rPr/>
  </w:style>
  <w:style w:type="character" w:styleId="1">
    <w:name w:val="Заголовок 1 Знак"/>
    <w:basedOn w:val="Style11"/>
    <w:qFormat/>
    <w:rPr>
      <w:rFonts w:ascii="Arial" w:hAnsi="Arial" w:eastAsia="Arial Unicode MS" w:cs="Arial"/>
      <w:b/>
      <w:bCs/>
      <w:color w:val="000000"/>
      <w:kern w:val="2"/>
      <w:sz w:val="24"/>
      <w:szCs w:val="24"/>
    </w:rPr>
  </w:style>
  <w:style w:type="character" w:styleId="2">
    <w:name w:val="Заголовок 2 Знак"/>
    <w:basedOn w:val="Style11"/>
    <w:qFormat/>
    <w:rPr>
      <w:rFonts w:ascii="Arial" w:hAnsi="Arial" w:eastAsia="Arial Unicode MS" w:cs="Arial"/>
      <w:b/>
      <w:bCs/>
      <w:color w:val="000000"/>
      <w:sz w:val="21"/>
      <w:szCs w:val="21"/>
    </w:rPr>
  </w:style>
  <w:style w:type="character" w:styleId="4">
    <w:name w:val="Заголовок 4 Знак"/>
    <w:basedOn w:val="Style11"/>
    <w:qFormat/>
    <w:rPr>
      <w:rFonts w:ascii="Arial Black" w:hAnsi="Arial Black" w:eastAsia="Times New Roman" w:cs="Times New Roman"/>
      <w:b/>
      <w:bCs/>
      <w:i/>
      <w:iCs/>
      <w:sz w:val="36"/>
      <w:szCs w:val="24"/>
    </w:rPr>
  </w:style>
  <w:style w:type="character" w:styleId="Style12">
    <w:name w:val="Основной текст Знак"/>
    <w:basedOn w:val="Style11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3">
    <w:name w:val="Верхний колонтитул Знак"/>
    <w:basedOn w:val="Style11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4">
    <w:name w:val="Нижний колонтитул Знак"/>
    <w:basedOn w:val="Style11"/>
    <w:qFormat/>
    <w:rPr>
      <w:sz w:val="22"/>
      <w:szCs w:val="22"/>
    </w:rPr>
  </w:style>
  <w:style w:type="character" w:styleId="PageNumber">
    <w:name w:val="page number"/>
    <w:basedOn w:val="Style11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40" w:before="0" w:after="120"/>
    </w:pPr>
    <w:rPr>
      <w:rFonts w:ascii="Times New Roman" w:hAnsi="Times New Roman" w:eastAsia="Times New Roman" w:cs="Times New Roman"/>
      <w:sz w:val="20"/>
      <w:szCs w:val="20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</w:rPr>
  </w:style>
  <w:style w:type="paragraph" w:styleId="Style15">
    <w:name w:val="Цитата"/>
    <w:basedOn w:val="Normal"/>
    <w:qFormat/>
    <w:pPr>
      <w:tabs>
        <w:tab w:val="clear" w:pos="708"/>
        <w:tab w:val="left" w:pos="8820" w:leader="none"/>
      </w:tabs>
      <w:spacing w:lineRule="auto" w:line="240" w:before="0" w:after="0"/>
      <w:ind w:firstLine="709" w:left="-180" w:right="-81"/>
      <w:jc w:val="both"/>
    </w:pPr>
    <w:rPr>
      <w:rFonts w:ascii="Times New Roman" w:hAnsi="Times New Roman" w:eastAsia="Times New Roman" w:cs="Times New Roman"/>
      <w:sz w:val="32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2013-06-13T08:49:00Z</dcterms:created>
  <dc:creator>cisakova</dc:creator>
  <dc:description/>
  <cp:keywords/>
  <dc:language>en-US</dc:language>
  <cp:lastModifiedBy>tchurkina</cp:lastModifiedBy>
  <dcterms:modified xsi:type="dcterms:W3CDTF">2013-06-21T06:45:00Z</dcterms:modified>
  <cp:revision>3</cp:revision>
  <dc:subject/>
  <dc:title/>
</cp:coreProperties>
</file>